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F5B700" w:sz="18" w:space="4"/>
        </w:pBd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0F2C4E"/>
          <w:sz w:val="30"/>
          <w:szCs w:val="30"/>
        </w:rPr>
        <w:t xml:space="preserve">Regiebericht – Stundenlohnzettel nach § 15 VOB/B</w:t>
      </w:r>
    </w:p>
    <w:p>
      <w:pPr>
        <w:spacing w:after="12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572"/>
          <w:sz w:val="16"/>
          <w:szCs w:val="16"/>
        </w:rPr>
        <w:t xml:space="preserve">Basisvorlage: ein Blatt je Regieleistung. Werktäglich oder wöchentlich beim Auftraggeber einreichen; nicht innerhalb von 6 Werktagen nach Zugang zurückgegebene Stundenlohnzettel gelten als anerkannt (§ 15 Abs. 3 VOB/B).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7506"/>
      </w:tblGrid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Regiebericht-Nr. / Datum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fortlaufend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Bauvorhaben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Projekt, Adresse, ggf. Bauabschnitt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Auftraggeber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Firma / Name, Ansprechpartner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Auftragnehmer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Firma, Ansprechpartner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Angeordnet durch / am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Name, Funktion, Datum, mündlich oder schriftlich – Anzeige der Stundenlohnarbeit vor Beginn (§ 15 Abs. 3 VOB/B)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Angeordnete Leistung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Was wurde gemacht, wo (Geschoss/Achse), in welchem Umfang; Grund der Regieleistung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2400"/>
        <w:gridCol w:w="1806"/>
      </w:tblGrid>
      <w:tr>
        <w:trPr>
          <w:cantSplit/>
          <w:tblHeader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Personal – Name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Qualifikation / Lohngruppe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von – bis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Stunden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8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6"/>
                <w:szCs w:val="16"/>
              </w:rPr>
              <w:t xml:space="preserve">Summe Stunden</w:t>
            </w:r>
          </w:p>
        </w:tc>
        <w:tc>
          <w:tcPr>
            <w:tcW w:type="dxa" w:w="18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400"/>
        <w:gridCol w:w="2406"/>
      </w:tblGrid>
      <w:tr>
        <w:trPr>
          <w:cantSplit/>
          <w:tblHeader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Material / Stoffe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Menge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Einheit / Lieferschein-Nr.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400"/>
        <w:gridCol w:w="2406"/>
      </w:tblGrid>
      <w:tr>
        <w:trPr>
          <w:cantSplit/>
          <w:tblHeader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Geräte / Maschinen / Fahrzeuge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Stunden / Tage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0F2C4E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Bemerkung (Miete, Fracht, Sonderkosten)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24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rPr>
          <w:cantSplit/>
        </w:trPr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Auftragnehmer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Name, Datum, Unterschrift</w:t>
            </w:r>
          </w:p>
        </w:tc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Auftraggeber / Bauleitung – Bescheinigung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Name, Datum, Unterschrift; Einwendungen ggf. hier oder gesondert schriftlich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00"/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5A6572"/>
        <w:sz w:val="13"/>
        <w:szCs w:val="13"/>
      </w:rPr>
      <w:t xml:space="preserve">Kostenlose Basisvorlage von meisterdok.de · Muster – an Vertrag und Bauvorhaben anzupassen; ersetzt keine Rechtsberatung. VOB-Schriftverkehr-Set (Regiebericht, Behinderungsanzeige, Bedenkenanmeldung als Word + PDF): meisterdok.de/baustellen-doku-kit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Meisterdok Basisvorlage</dc:title>
  <dc:creator>Meisterdok</dc:creator>
  <dc:description>Kostenlose Basisvorlage von meisterdok.de</dc:description>
  <cp:lastModifiedBy>Un-named</cp:lastModifiedBy>
  <cp:revision>1</cp:revision>
  <dcterms:created xsi:type="dcterms:W3CDTF">2026-09-07T11:43:51.660Z</dcterms:created>
  <dcterms:modified xsi:type="dcterms:W3CDTF">2026-09-07T11:43:51.660Z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